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B" w:rsidRDefault="0059178F" w:rsidP="008A73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917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Кубок России по конькобежному спорту (дисциплина шорт-трек), I этап, </w:t>
      </w:r>
    </w:p>
    <w:p w:rsidR="0059178F" w:rsidRDefault="0059178F" w:rsidP="008A73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917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27-30 сентября 2021</w:t>
      </w:r>
    </w:p>
    <w:p w:rsidR="008A739B" w:rsidRPr="0059178F" w:rsidRDefault="008A739B" w:rsidP="008A73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9178F" w:rsidRPr="0059178F" w:rsidRDefault="0059178F" w:rsidP="008A7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28-30 сентября в Конькобежном центре «Коломна» прошёл I этап Кубка России по конькобежному спорту (дисциплина шорт-трек). В соревнованиях приняли участие более 100 </w:t>
      </w:r>
      <w:proofErr w:type="spellStart"/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>шорт-трекистов</w:t>
      </w:r>
      <w:proofErr w:type="spellEnd"/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представители </w:t>
      </w:r>
      <w:r w:rsidR="008A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субъектов России: </w:t>
      </w:r>
      <w:proofErr w:type="gramStart"/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Калининградской, Нижегородской, Омской, Свердловской, Смоленской, Тверской, Челябинской, Ярославской областей, Краснодарского, Приморского краев, Республик Башкортостан, Мордовии, Санкт-Петербурга, Москвы и Московской области.  </w:t>
      </w:r>
      <w:proofErr w:type="gramEnd"/>
    </w:p>
    <w:p w:rsidR="0059178F" w:rsidRPr="0059178F" w:rsidRDefault="0059178F" w:rsidP="008A7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Соколов</w:t>
      </w:r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</w:t>
      </w:r>
      <w:proofErr w:type="gramStart"/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Технического комитета Союза конькобежцев России</w:t>
      </w:r>
      <w:proofErr w:type="gramEnd"/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шорт-треку: «Первый этап Кубка России является отборочным на финальный этап соревнований, а также на Чемпионат России по многоборью, который пройдёт в начале декабря также в Коломне. Участники соревнований набирают рейтинговые очки и отбираются по сумме троеборья, по результатам трёх лучших этапов Кубка России. В финал Кубка страны выходят 48 мужчин и 48 женщин, на Чемпионат России будут допущены по 36 мужчин и женщин, по результатам двух лучших этапов Кубка России. В соревнованиях принимают участие 105 спортсменов из 15 субъектов РФ. Для большинства из них это первые серьёзные соревнования в сезоне, своего рода прикидка. Очевидно, что лидеры прошлого сезона сохранили свои позиции, здесь можно назвать команды Санкт-Петербурга, Москвы, Московской области. По части подготовки льда мы очень тесно работаем с технологами Конькобежного центра, чувствуется их заинтересованность в хорошем результате. Хочу отметить, что на этой ледовой арене всегда очень тёплая атмосфера».</w:t>
      </w:r>
    </w:p>
    <w:p w:rsidR="0059178F" w:rsidRPr="0059178F" w:rsidRDefault="0059178F" w:rsidP="008A7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Анастасия Данилова</w:t>
      </w:r>
      <w:r w:rsidRPr="0059178F">
        <w:rPr>
          <w:rFonts w:ascii="Times New Roman" w:eastAsia="Times New Roman" w:hAnsi="Times New Roman" w:cs="Times New Roman"/>
          <w:color w:val="000000"/>
          <w:sz w:val="24"/>
          <w:szCs w:val="24"/>
        </w:rPr>
        <w:t> (МС, Московская область): «Недавно закончились соревнования на Кубок СКР, по сравнению с теми стартами сейчас бежать тяжело, сил меньше. Но здесь мы накапливаем баллы, которые покажут, насколько я готова к отбору в олимпийскую сборную, где из восьми претенденток останется только четыре девушки. Что касается льда, на нашем катке лёд всегда отличный!»</w:t>
      </w:r>
    </w:p>
    <w:p w:rsidR="002E65EB" w:rsidRDefault="002E65EB"/>
    <w:sectPr w:rsidR="002E65EB" w:rsidSect="002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178F"/>
    <w:rsid w:val="002E65EB"/>
    <w:rsid w:val="0059178F"/>
    <w:rsid w:val="008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B"/>
  </w:style>
  <w:style w:type="paragraph" w:styleId="1">
    <w:name w:val="heading 1"/>
    <w:basedOn w:val="a"/>
    <w:link w:val="10"/>
    <w:uiPriority w:val="9"/>
    <w:qFormat/>
    <w:rsid w:val="0059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53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3</cp:revision>
  <dcterms:created xsi:type="dcterms:W3CDTF">2021-10-01T05:38:00Z</dcterms:created>
  <dcterms:modified xsi:type="dcterms:W3CDTF">2021-10-01T06:39:00Z</dcterms:modified>
</cp:coreProperties>
</file>